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Справка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приказа </w:t>
      </w:r>
      <w:bookmarkStart w:id="0" w:name="_Hlk132882798"/>
      <w:r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Федеральной службы по надзору в сфере транспорта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</w:t>
      </w:r>
      <w:bookmarkStart w:id="1" w:name="_Hlk201932713"/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О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внесении изменени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й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 в приложение № 2 к приказу Федеральной службы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по надзору в сфере транспорта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23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 декабря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202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2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 г.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№ ВБ-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591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фс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«О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б утверждении форм проверочных листов (списков контрольных вопросов, ответы на которые свидетельствуют о соблюдении или 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есоблюдении контролируемым лицом обязательных требований), применяемых Федеральной службой по надзору в сфере транспорта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и ее территориальными органами при осуществлении федерального государственного контроля (надзора) в области железнодорожного транспорта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 приказа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Федеральной службы по надзору в сфере транспорта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внесении изменени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 в приложение № 2 к приказу Федеральной службы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по надзору в сфере транспорта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23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 декабря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202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 г.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№ ВБ-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591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фс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br/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«О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б утверждении форм проверочных листов (списков контрольных вопросов, ответы на которые свидетельствуют о соблюдении или 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есоблюдении контролируемым лицом обязательных требований), применяемых Федеральной службой по надзору в сфере транспорта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и ее территориальными органами при осуществлении федерального государственного контроля (надзора) в области железнодорожного транспорта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 проект приказа) разработан в соответствии с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частью 1 статьи 53 Федерального закона от 31 июля 2020 г. </w:t>
        <w:br/>
        <w:t xml:space="preserve">№ 248-ФЗ «О государственном контроле (надзоре) и муниципальном контроле в Российской Федерации», пунктом 1 Положения о Федеральной службе по надзору в сфере транспорта, утвержденного постановлением 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равительства Российской Федерации от 30 июля 2004 г. № 398, пунктами 2 и 3 Положения о федеральном государственном контроле (надзоре) в области железнодорожного транспорта, утвержденного постановлением Правительства Российской Федерации от 25 июня 2021 г. 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991, пунктом 3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постанов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лением Правительства Российской Федерации от 27 октября 2021 г. № 1844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b w:val="0"/>
          <w:bCs w:val="0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Проектом приказа предлагается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 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 2 к приказу Федеральной службы по надзору в сфере транспорта от 23 декабря 2022 г. № ВБ-591фс «Об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тельных требований), применяемых Федеральной службой по надзору в сфере транспорта и ее территориальными органами при осуществлении федерального государственного контроля (надзора) </w:t>
        <w:br/>
        <w:t xml:space="preserve">в области железнодорожного транспорта» (зарегистрирован Министерством юсти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ции Российской Федерации 31 марта 2023 г., регистрационный № 72829)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приказа не предполагает признани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я</w:t>
      </w:r>
      <w:r>
        <w:rPr>
          <w:rFonts w:ascii="Times New Roman" w:hAnsi="Times New Roman" w:cs="Times New Roman"/>
          <w:bCs/>
          <w:sz w:val="28"/>
          <w:szCs w:val="28"/>
        </w:rPr>
        <w:t xml:space="preserve"> утратившим</w:t>
      </w:r>
      <w:r>
        <w:rPr>
          <w:rFonts w:ascii="Times New Roman" w:hAnsi="Times New Roman" w:cs="Times New Roman"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внесения дополнений и изменений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иные акты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Ространснадзора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bookmarkStart w:id="2" w:name="_GoBack"/>
      <w:r/>
      <w:bookmarkEnd w:id="2"/>
      <w:r/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приказа </w:t>
      </w:r>
      <w:r>
        <w:rPr>
          <w:rFonts w:ascii="Times New Roman" w:hAnsi="Times New Roman" w:cs="Times New Roman"/>
          <w:sz w:val="28"/>
          <w:szCs w:val="28"/>
        </w:rPr>
        <w:t xml:space="preserve">Федеральной службы по надзору в сфере транспорта </w:t>
      </w:r>
      <w:r>
        <w:rPr>
          <w:rFonts w:ascii="Times New Roman" w:hAnsi="Times New Roman" w:cs="Times New Roman"/>
          <w:sz w:val="28"/>
          <w:szCs w:val="28"/>
        </w:rPr>
        <w:t xml:space="preserve">не потребует выделения финансовых средств из федерального бюджета.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проекта приказа Ространснадзора: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влечет за собой изменения объема полномочий и компетенции федеральных органов исполнительной власти, органов государственной власти субъектов Российской Федерации и органов местного самоуправления;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влечет за собой выделения дополнительных ассигнований из соответствующих бюджетов;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влечет за собой сокращения доходной части соответствующих бюджетов.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</w:r>
      <w:r>
        <w:rPr>
          <w:rFonts w:ascii="Times" w:hAnsi="Times" w:cs="Times"/>
          <w:sz w:val="28"/>
          <w:szCs w:val="28"/>
        </w:rPr>
      </w:r>
    </w:p>
    <w:p>
      <w:pPr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</w:r>
      <w:r>
        <w:rPr>
          <w:rFonts w:ascii="Times" w:hAnsi="Times" w:cs="Times"/>
          <w:b/>
          <w:bCs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character" w:styleId="622">
    <w:name w:val="Hyperlink"/>
    <w:basedOn w:val="618"/>
    <w:uiPriority w:val="99"/>
    <w:unhideWhenUsed/>
    <w:rPr>
      <w:color w:val="0563c1" w:themeColor="hyperlink"/>
      <w:u w:val="single"/>
    </w:rPr>
  </w:style>
  <w:style w:type="character" w:styleId="623">
    <w:name w:val="Unresolved Mention"/>
    <w:basedOn w:val="618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Черникова Кристина Юрьевна</dc:creator>
  <cp:keywords/>
  <dc:description/>
  <cp:lastModifiedBy>kozachenko_ve</cp:lastModifiedBy>
  <cp:revision>21</cp:revision>
  <dcterms:created xsi:type="dcterms:W3CDTF">2025-03-19T08:07:00Z</dcterms:created>
  <dcterms:modified xsi:type="dcterms:W3CDTF">2025-12-18T06:11:46Z</dcterms:modified>
</cp:coreProperties>
</file>